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8A353" w14:textId="052E7057" w:rsidR="000A7424" w:rsidRPr="000A7424" w:rsidRDefault="000015A1" w:rsidP="000A7424">
      <w:pPr>
        <w:spacing w:after="240"/>
        <w:jc w:val="center"/>
        <w:rPr>
          <w:rFonts w:ascii="Tahoma" w:hAnsi="Tahoma" w:cs="Tahoma"/>
          <w:b/>
          <w:iCs/>
          <w:shd w:val="clear" w:color="auto" w:fill="FFFFFF"/>
        </w:rPr>
      </w:pPr>
      <w:r>
        <w:rPr>
          <w:noProof/>
        </w:rPr>
        <w:drawing>
          <wp:inline distT="0" distB="0" distL="0" distR="0" wp14:anchorId="61986B0E" wp14:editId="13D218E2">
            <wp:extent cx="5943600" cy="12706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D7D49" w14:textId="77777777" w:rsidR="00944DBB" w:rsidRPr="00944DBB" w:rsidRDefault="00944DBB" w:rsidP="00944DBB">
      <w:pPr>
        <w:spacing w:after="240"/>
        <w:rPr>
          <w:rFonts w:ascii="Tahoma" w:hAnsi="Tahoma" w:cs="Tahoma"/>
          <w:b/>
          <w:i/>
        </w:rPr>
      </w:pPr>
      <w:r w:rsidRPr="00944DBB">
        <w:rPr>
          <w:rFonts w:ascii="Tahoma" w:hAnsi="Tahoma" w:cs="Tahoma"/>
          <w:b/>
          <w:i/>
          <w:iCs/>
          <w:shd w:val="clear" w:color="auto" w:fill="FFFFFF"/>
        </w:rPr>
        <w:t>State deaf-blind projects have permission to adapt this letter for use by their own projects. Please include appropriate citation information. For example, "Adapted with permission from [document name, state deaf-blind project name, date (if available)]."</w:t>
      </w:r>
    </w:p>
    <w:p w14:paraId="2F64A662" w14:textId="7AF86F87" w:rsidR="00C97DBF" w:rsidRPr="009C6AEA" w:rsidRDefault="00C97DBF" w:rsidP="009C6AEA">
      <w:pPr>
        <w:spacing w:after="240"/>
        <w:rPr>
          <w:rFonts w:ascii="Tahoma" w:hAnsi="Tahoma" w:cs="Tahoma"/>
        </w:rPr>
      </w:pPr>
      <w:r w:rsidRPr="009C6AEA">
        <w:rPr>
          <w:rFonts w:ascii="Tahoma" w:hAnsi="Tahoma" w:cs="Tahoma"/>
        </w:rPr>
        <w:t>Welcome Families!!</w:t>
      </w:r>
      <w:r w:rsidRPr="009C6AEA">
        <w:rPr>
          <w:rFonts w:ascii="Tahoma" w:hAnsi="Tahoma" w:cs="Tahoma"/>
          <w:b/>
        </w:rPr>
        <w:t xml:space="preserve"> </w:t>
      </w:r>
    </w:p>
    <w:p w14:paraId="4D0DBE24" w14:textId="0930D546" w:rsidR="00D729C7" w:rsidRPr="009C6AEA" w:rsidRDefault="00FD1668" w:rsidP="00F85BE6">
      <w:pPr>
        <w:spacing w:after="120"/>
        <w:rPr>
          <w:rFonts w:ascii="Tahoma" w:hAnsi="Tahoma" w:cs="Tahoma"/>
        </w:rPr>
      </w:pPr>
      <w:r w:rsidRPr="009C6AEA">
        <w:rPr>
          <w:rFonts w:ascii="Tahoma" w:hAnsi="Tahoma" w:cs="Tahoma"/>
        </w:rPr>
        <w:t xml:space="preserve">We are excited that your </w:t>
      </w:r>
      <w:r w:rsidR="009C2114" w:rsidRPr="009C6AEA">
        <w:rPr>
          <w:rFonts w:ascii="Tahoma" w:hAnsi="Tahoma" w:cs="Tahoma"/>
        </w:rPr>
        <w:t xml:space="preserve">child’s educational team has </w:t>
      </w:r>
      <w:r w:rsidRPr="009C6AEA">
        <w:rPr>
          <w:rFonts w:ascii="Tahoma" w:hAnsi="Tahoma" w:cs="Tahoma"/>
        </w:rPr>
        <w:t>requested a school consultation</w:t>
      </w:r>
      <w:r w:rsidR="00D301CD" w:rsidRPr="009C6AEA">
        <w:rPr>
          <w:rFonts w:ascii="Tahoma" w:hAnsi="Tahoma" w:cs="Tahoma"/>
        </w:rPr>
        <w:t xml:space="preserve"> from the Texas School for the Blind and Visually Impaired Outreach Department</w:t>
      </w:r>
      <w:r w:rsidRPr="009C6AEA">
        <w:rPr>
          <w:rFonts w:ascii="Tahoma" w:hAnsi="Tahoma" w:cs="Tahoma"/>
        </w:rPr>
        <w:t xml:space="preserve">. </w:t>
      </w:r>
      <w:r w:rsidR="00D729C7" w:rsidRPr="009C6AEA">
        <w:rPr>
          <w:rFonts w:ascii="Tahoma" w:hAnsi="Tahoma" w:cs="Tahoma"/>
        </w:rPr>
        <w:t xml:space="preserve">To help you prepare for our conversation, we’re including some information about the school consultation process. </w:t>
      </w:r>
      <w:bookmarkStart w:id="0" w:name="_GoBack"/>
      <w:bookmarkEnd w:id="0"/>
    </w:p>
    <w:p w14:paraId="600FA56D" w14:textId="2997D1DC" w:rsidR="00531580" w:rsidRPr="009C6AEA" w:rsidRDefault="00D301CD" w:rsidP="00D729C7">
      <w:pPr>
        <w:rPr>
          <w:rFonts w:ascii="Tahoma" w:hAnsi="Tahoma" w:cs="Tahoma"/>
        </w:rPr>
      </w:pPr>
      <w:r w:rsidRPr="009C6AEA">
        <w:rPr>
          <w:rFonts w:ascii="Tahoma" w:hAnsi="Tahoma" w:cs="Tahoma"/>
        </w:rPr>
        <w:t xml:space="preserve">We will be calling you to discuss our visit and to learn a bit more about your child. </w:t>
      </w:r>
      <w:r w:rsidR="00531580" w:rsidRPr="009C6AEA">
        <w:rPr>
          <w:rFonts w:ascii="Tahoma" w:hAnsi="Tahoma" w:cs="Tahoma"/>
        </w:rPr>
        <w:t xml:space="preserve">That will be the time you’ll have a chance to meet our educational consultant and if possible, our family engagement specialist. </w:t>
      </w:r>
      <w:r w:rsidR="00D729C7" w:rsidRPr="009C6AEA">
        <w:rPr>
          <w:rFonts w:ascii="Tahoma" w:hAnsi="Tahoma" w:cs="Tahoma"/>
        </w:rPr>
        <w:t xml:space="preserve">They will share with you how the school consultation works (this is covered a bit in the FAQ attachment). It will also be a chance to </w:t>
      </w:r>
      <w:r w:rsidR="00531580" w:rsidRPr="009C6AEA">
        <w:rPr>
          <w:rFonts w:ascii="Tahoma" w:hAnsi="Tahoma" w:cs="Tahoma"/>
        </w:rPr>
        <w:t xml:space="preserve">explore </w:t>
      </w:r>
      <w:r w:rsidR="0058281E" w:rsidRPr="009C6AEA">
        <w:rPr>
          <w:rFonts w:ascii="Tahoma" w:hAnsi="Tahoma" w:cs="Tahoma"/>
        </w:rPr>
        <w:t>how we can support you in addition to the consultation</w:t>
      </w:r>
      <w:r w:rsidR="00531580" w:rsidRPr="009C6AEA">
        <w:rPr>
          <w:rFonts w:ascii="Tahoma" w:hAnsi="Tahoma" w:cs="Tahoma"/>
        </w:rPr>
        <w:t xml:space="preserve">. </w:t>
      </w:r>
    </w:p>
    <w:p w14:paraId="60CD97B3" w14:textId="01F91902" w:rsidR="00531580" w:rsidRPr="009C6AEA" w:rsidRDefault="00531580" w:rsidP="00D301CD">
      <w:pPr>
        <w:rPr>
          <w:rFonts w:ascii="Tahoma" w:hAnsi="Tahoma" w:cs="Tahoma"/>
        </w:rPr>
      </w:pPr>
    </w:p>
    <w:p w14:paraId="4A0F0BDB" w14:textId="0E305C17" w:rsidR="00D301CD" w:rsidRPr="009C6AEA" w:rsidRDefault="00531580" w:rsidP="00894E11">
      <w:pPr>
        <w:spacing w:after="120"/>
        <w:rPr>
          <w:rFonts w:ascii="Tahoma" w:hAnsi="Tahoma" w:cs="Tahoma"/>
        </w:rPr>
      </w:pPr>
      <w:r w:rsidRPr="009C6AEA">
        <w:rPr>
          <w:rFonts w:ascii="Tahoma" w:hAnsi="Tahoma" w:cs="Tahoma"/>
        </w:rPr>
        <w:t>S</w:t>
      </w:r>
      <w:r w:rsidR="00D301CD" w:rsidRPr="009C6AEA">
        <w:rPr>
          <w:rFonts w:ascii="Tahoma" w:hAnsi="Tahoma" w:cs="Tahoma"/>
        </w:rPr>
        <w:t xml:space="preserve">ome of the ways </w:t>
      </w:r>
      <w:r w:rsidRPr="009C6AEA">
        <w:rPr>
          <w:rFonts w:ascii="Tahoma" w:hAnsi="Tahoma" w:cs="Tahoma"/>
        </w:rPr>
        <w:t xml:space="preserve">we can </w:t>
      </w:r>
      <w:r w:rsidR="00D301CD" w:rsidRPr="009C6AEA">
        <w:rPr>
          <w:rFonts w:ascii="Tahoma" w:hAnsi="Tahoma" w:cs="Tahoma"/>
        </w:rPr>
        <w:t>assist you include:</w:t>
      </w:r>
    </w:p>
    <w:p w14:paraId="3A9EBEB9" w14:textId="5736CE17" w:rsidR="00D301CD" w:rsidRPr="00894E11" w:rsidRDefault="00D301CD" w:rsidP="00894E11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894E11">
        <w:rPr>
          <w:rFonts w:ascii="Tahoma" w:hAnsi="Tahoma" w:cs="Tahoma"/>
        </w:rPr>
        <w:t>Conversations about family matters, your child's community involvement, school program, and related supports.</w:t>
      </w:r>
    </w:p>
    <w:p w14:paraId="77079B97" w14:textId="2E891C24" w:rsidR="00D301CD" w:rsidRPr="00894E11" w:rsidRDefault="00D301CD" w:rsidP="00894E11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894E11">
        <w:rPr>
          <w:rFonts w:ascii="Tahoma" w:hAnsi="Tahoma" w:cs="Tahoma"/>
        </w:rPr>
        <w:t>Provide training for your family.</w:t>
      </w:r>
    </w:p>
    <w:p w14:paraId="79E8EEA2" w14:textId="67E5DE6A" w:rsidR="00D301CD" w:rsidRPr="00894E11" w:rsidRDefault="00D301CD" w:rsidP="00894E11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894E11">
        <w:rPr>
          <w:rFonts w:ascii="Tahoma" w:hAnsi="Tahoma" w:cs="Tahoma"/>
        </w:rPr>
        <w:t>Help you access financial assistance for travel costs to participate in conferences.</w:t>
      </w:r>
    </w:p>
    <w:p w14:paraId="7EF15EBB" w14:textId="77777777" w:rsidR="00894E11" w:rsidRDefault="00D301CD" w:rsidP="00894E11">
      <w:pPr>
        <w:pStyle w:val="ListParagraph"/>
        <w:numPr>
          <w:ilvl w:val="0"/>
          <w:numId w:val="3"/>
        </w:numPr>
        <w:tabs>
          <w:tab w:val="left" w:pos="2160"/>
        </w:tabs>
        <w:contextualSpacing w:val="0"/>
        <w:rPr>
          <w:rFonts w:ascii="Tahoma" w:hAnsi="Tahoma" w:cs="Tahoma"/>
        </w:rPr>
      </w:pPr>
      <w:r w:rsidRPr="00894E11">
        <w:rPr>
          <w:rFonts w:ascii="Tahoma" w:hAnsi="Tahoma" w:cs="Tahoma"/>
        </w:rPr>
        <w:t>Explore Family Leadership Training.</w:t>
      </w:r>
    </w:p>
    <w:p w14:paraId="30B7766C" w14:textId="0CCC2EFD" w:rsidR="009C2114" w:rsidRPr="00894E11" w:rsidRDefault="00D301CD" w:rsidP="00F85BE6">
      <w:pPr>
        <w:pStyle w:val="ListParagraph"/>
        <w:numPr>
          <w:ilvl w:val="0"/>
          <w:numId w:val="3"/>
        </w:numPr>
        <w:tabs>
          <w:tab w:val="left" w:pos="2160"/>
        </w:tabs>
        <w:spacing w:after="120"/>
        <w:contextualSpacing w:val="0"/>
        <w:rPr>
          <w:rFonts w:ascii="Tahoma" w:hAnsi="Tahoma" w:cs="Tahoma"/>
        </w:rPr>
      </w:pPr>
      <w:r w:rsidRPr="00894E11">
        <w:rPr>
          <w:rFonts w:ascii="Tahoma" w:hAnsi="Tahoma" w:cs="Tahoma"/>
        </w:rPr>
        <w:t>Help you learn more about special education, family organ</w:t>
      </w:r>
      <w:r w:rsidR="00D729C7" w:rsidRPr="00894E11">
        <w:rPr>
          <w:rFonts w:ascii="Tahoma" w:hAnsi="Tahoma" w:cs="Tahoma"/>
        </w:rPr>
        <w:t xml:space="preserve">izations, Medicaid waivers, </w:t>
      </w:r>
      <w:r w:rsidRPr="00894E11">
        <w:rPr>
          <w:rFonts w:ascii="Tahoma" w:hAnsi="Tahoma" w:cs="Tahoma"/>
        </w:rPr>
        <w:t>resources for transition to adulthood, and other needs.</w:t>
      </w:r>
      <w:r w:rsidR="00894E11" w:rsidRPr="00894E11">
        <w:rPr>
          <w:noProof/>
        </w:rPr>
        <w:t xml:space="preserve"> </w:t>
      </w:r>
    </w:p>
    <w:p w14:paraId="23BDA2C3" w14:textId="2241A2CF" w:rsidR="00D729C7" w:rsidRPr="009C6AEA" w:rsidRDefault="00531580" w:rsidP="00F85BE6">
      <w:pPr>
        <w:spacing w:before="120"/>
        <w:rPr>
          <w:rStyle w:val="Hyperlink"/>
          <w:rFonts w:ascii="Tahoma" w:hAnsi="Tahoma" w:cs="Tahoma"/>
        </w:rPr>
      </w:pPr>
      <w:r w:rsidRPr="009C6AEA">
        <w:rPr>
          <w:rFonts w:ascii="Tahoma" w:hAnsi="Tahoma" w:cs="Tahoma"/>
        </w:rPr>
        <w:t xml:space="preserve">If you would like to speak to our family engagement specialist at any time, </w:t>
      </w:r>
      <w:r w:rsidR="00D729C7" w:rsidRPr="009C6AEA">
        <w:rPr>
          <w:rFonts w:ascii="Tahoma" w:hAnsi="Tahoma" w:cs="Tahoma"/>
        </w:rPr>
        <w:t>please feel free to email or call!  If your child has vision loss with or without additional disabilities, please contact Rachel Sim</w:t>
      </w:r>
      <w:r w:rsidR="0016384D" w:rsidRPr="009C6AEA">
        <w:rPr>
          <w:rFonts w:ascii="Tahoma" w:hAnsi="Tahoma" w:cs="Tahoma"/>
        </w:rPr>
        <w:t>p</w:t>
      </w:r>
      <w:r w:rsidR="00D729C7" w:rsidRPr="009C6AEA">
        <w:rPr>
          <w:rFonts w:ascii="Tahoma" w:hAnsi="Tahoma" w:cs="Tahoma"/>
        </w:rPr>
        <w:t xml:space="preserve">son at (512) 206-9418 and </w:t>
      </w:r>
      <w:hyperlink r:id="rId6" w:history="1">
        <w:r w:rsidR="00D729C7" w:rsidRPr="009C6AEA">
          <w:rPr>
            <w:rStyle w:val="Hyperlink"/>
            <w:rFonts w:ascii="Tahoma" w:hAnsi="Tahoma" w:cs="Tahoma"/>
          </w:rPr>
          <w:t>simpsonr@tsbvi.edu</w:t>
        </w:r>
      </w:hyperlink>
      <w:r w:rsidR="00D729C7" w:rsidRPr="009C6AEA">
        <w:rPr>
          <w:rFonts w:ascii="Tahoma" w:hAnsi="Tahoma" w:cs="Tahoma"/>
        </w:rPr>
        <w:t xml:space="preserve">. If your child has combined vision and hearing loss, please contact </w:t>
      </w:r>
      <w:proofErr w:type="spellStart"/>
      <w:r w:rsidR="00D729C7" w:rsidRPr="009C6AEA">
        <w:rPr>
          <w:rFonts w:ascii="Tahoma" w:hAnsi="Tahoma" w:cs="Tahoma"/>
        </w:rPr>
        <w:t>Edgenie</w:t>
      </w:r>
      <w:proofErr w:type="spellEnd"/>
      <w:r w:rsidR="00D729C7" w:rsidRPr="009C6AEA">
        <w:rPr>
          <w:rFonts w:ascii="Tahoma" w:hAnsi="Tahoma" w:cs="Tahoma"/>
        </w:rPr>
        <w:t xml:space="preserve"> </w:t>
      </w:r>
      <w:proofErr w:type="spellStart"/>
      <w:r w:rsidR="00D729C7" w:rsidRPr="009C6AEA">
        <w:rPr>
          <w:rFonts w:ascii="Tahoma" w:hAnsi="Tahoma" w:cs="Tahoma"/>
        </w:rPr>
        <w:t>Bellah</w:t>
      </w:r>
      <w:proofErr w:type="spellEnd"/>
      <w:r w:rsidR="00D729C7" w:rsidRPr="009C6AEA">
        <w:rPr>
          <w:rFonts w:ascii="Tahoma" w:hAnsi="Tahoma" w:cs="Tahoma"/>
        </w:rPr>
        <w:t xml:space="preserve"> at (512) 206-9423 and </w:t>
      </w:r>
      <w:hyperlink r:id="rId7" w:history="1">
        <w:r w:rsidR="00D729C7" w:rsidRPr="009C6AEA">
          <w:rPr>
            <w:rStyle w:val="Hyperlink"/>
            <w:rFonts w:ascii="Tahoma" w:hAnsi="Tahoma" w:cs="Tahoma"/>
          </w:rPr>
          <w:t>bellahe@tsbvi.edu</w:t>
        </w:r>
      </w:hyperlink>
      <w:r w:rsidR="00D729C7" w:rsidRPr="009C6AEA">
        <w:rPr>
          <w:rStyle w:val="Hyperlink"/>
          <w:rFonts w:ascii="Tahoma" w:hAnsi="Tahoma" w:cs="Tahoma"/>
        </w:rPr>
        <w:t>.</w:t>
      </w:r>
    </w:p>
    <w:p w14:paraId="1AE4F6FB" w14:textId="078F7C1E" w:rsidR="00D729C7" w:rsidRPr="009C6AEA" w:rsidRDefault="00D729C7" w:rsidP="00D729C7">
      <w:pPr>
        <w:rPr>
          <w:rStyle w:val="Hyperlink"/>
          <w:rFonts w:ascii="Tahoma" w:hAnsi="Tahoma" w:cs="Tahoma"/>
        </w:rPr>
      </w:pPr>
    </w:p>
    <w:p w14:paraId="26993F20" w14:textId="14A11C3D" w:rsidR="00D729C7" w:rsidRPr="009C6AEA" w:rsidRDefault="007B3342" w:rsidP="00D729C7">
      <w:pPr>
        <w:rPr>
          <w:rFonts w:ascii="Tahoma" w:hAnsi="Tahoma" w:cs="Tahoma"/>
        </w:rPr>
      </w:pPr>
      <w:r w:rsidRPr="009C6AEA">
        <w:rPr>
          <w:rFonts w:ascii="Tahoma" w:hAnsi="Tahoma" w:cs="Tahoma"/>
        </w:rPr>
        <w:t>We look forward to partnering with you!</w:t>
      </w:r>
    </w:p>
    <w:p w14:paraId="03C4FC39" w14:textId="77777777" w:rsidR="007B3342" w:rsidRPr="009C6AEA" w:rsidRDefault="007B3342" w:rsidP="00D729C7">
      <w:pPr>
        <w:rPr>
          <w:rFonts w:ascii="Tahoma" w:hAnsi="Tahoma" w:cs="Tahoma"/>
        </w:rPr>
      </w:pPr>
    </w:p>
    <w:p w14:paraId="034081BE" w14:textId="3B5A0D56" w:rsidR="00D729C7" w:rsidRPr="009C6AEA" w:rsidRDefault="00D729C7" w:rsidP="00D729C7">
      <w:pPr>
        <w:rPr>
          <w:rFonts w:ascii="Tahoma" w:hAnsi="Tahoma" w:cs="Tahoma"/>
        </w:rPr>
      </w:pPr>
      <w:proofErr w:type="spellStart"/>
      <w:r w:rsidRPr="009C6AEA">
        <w:rPr>
          <w:rFonts w:ascii="Tahoma" w:hAnsi="Tahoma" w:cs="Tahoma"/>
        </w:rPr>
        <w:t>Cyral</w:t>
      </w:r>
      <w:proofErr w:type="spellEnd"/>
      <w:r w:rsidRPr="009C6AEA">
        <w:rPr>
          <w:rFonts w:ascii="Tahoma" w:hAnsi="Tahoma" w:cs="Tahoma"/>
        </w:rPr>
        <w:t xml:space="preserve"> Miller,</w:t>
      </w:r>
    </w:p>
    <w:p w14:paraId="3EB487B9" w14:textId="77777777" w:rsidR="0099161C" w:rsidRDefault="00D729C7" w:rsidP="00C97DBF">
      <w:pPr>
        <w:rPr>
          <w:rFonts w:ascii="Tahoma" w:hAnsi="Tahoma" w:cs="Tahoma"/>
        </w:rPr>
      </w:pPr>
      <w:r w:rsidRPr="009C6AEA">
        <w:rPr>
          <w:rFonts w:ascii="Tahoma" w:hAnsi="Tahoma" w:cs="Tahoma"/>
        </w:rPr>
        <w:t xml:space="preserve">Director, </w:t>
      </w:r>
      <w:r w:rsidR="007B3342" w:rsidRPr="009C6AEA">
        <w:rPr>
          <w:rFonts w:ascii="Tahoma" w:hAnsi="Tahoma" w:cs="Tahoma"/>
        </w:rPr>
        <w:t>TSBVI Outreach</w:t>
      </w:r>
    </w:p>
    <w:p w14:paraId="390D1ACB" w14:textId="77777777" w:rsidR="0099161C" w:rsidRDefault="0099161C" w:rsidP="00C97DBF">
      <w:pPr>
        <w:rPr>
          <w:rFonts w:ascii="Tahoma" w:hAnsi="Tahoma" w:cs="Tahoma"/>
        </w:rPr>
      </w:pPr>
    </w:p>
    <w:p w14:paraId="043636A0" w14:textId="2EC790DC" w:rsidR="00A90118" w:rsidRPr="009C6AEA" w:rsidRDefault="00A90118" w:rsidP="0099161C">
      <w:pPr>
        <w:jc w:val="center"/>
        <w:rPr>
          <w:rFonts w:ascii="Tahoma" w:hAnsi="Tahoma" w:cs="Tahoma"/>
        </w:rPr>
      </w:pPr>
      <w:r>
        <w:rPr>
          <w:noProof/>
        </w:rPr>
        <w:lastRenderedPageBreak/>
        <w:drawing>
          <wp:inline distT="0" distB="0" distL="0" distR="0" wp14:anchorId="07585037" wp14:editId="35FD01DE">
            <wp:extent cx="5589814" cy="1461354"/>
            <wp:effectExtent l="0" t="0" r="0" b="5715"/>
            <wp:docPr id="1" name="Picture 1" descr="Three photos:&#10;Photo 1&#10;A group of people stand in a circle, each person holds a part of one long string to create a web in the middle. &#10;Photo 2&#10;Young girl with deafblindness watches her mother fingerspell.&#10;Photo 3&#10;A boy and his father sit side by side on a two person bicyc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7393" cy="146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0118" w:rsidRPr="009C6AEA" w:rsidSect="001C32A9">
      <w:pgSz w:w="12240" w:h="15840"/>
      <w:pgMar w:top="864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12211"/>
    <w:multiLevelType w:val="hybridMultilevel"/>
    <w:tmpl w:val="051ECE10"/>
    <w:lvl w:ilvl="0" w:tplc="0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1F867F1E"/>
    <w:multiLevelType w:val="hybridMultilevel"/>
    <w:tmpl w:val="2BC81B48"/>
    <w:lvl w:ilvl="0" w:tplc="0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38CB776F"/>
    <w:multiLevelType w:val="hybridMultilevel"/>
    <w:tmpl w:val="4106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BF"/>
    <w:rsid w:val="000015A1"/>
    <w:rsid w:val="00064BAB"/>
    <w:rsid w:val="00091CAA"/>
    <w:rsid w:val="000A7424"/>
    <w:rsid w:val="000F71B8"/>
    <w:rsid w:val="0016384D"/>
    <w:rsid w:val="00194E40"/>
    <w:rsid w:val="001C32A9"/>
    <w:rsid w:val="00201263"/>
    <w:rsid w:val="002C2A3D"/>
    <w:rsid w:val="00310214"/>
    <w:rsid w:val="0033647E"/>
    <w:rsid w:val="003C3594"/>
    <w:rsid w:val="00442E7B"/>
    <w:rsid w:val="00470D05"/>
    <w:rsid w:val="004C6081"/>
    <w:rsid w:val="00531580"/>
    <w:rsid w:val="005823A0"/>
    <w:rsid w:val="0058281E"/>
    <w:rsid w:val="005A4F23"/>
    <w:rsid w:val="005E5D7A"/>
    <w:rsid w:val="0066499C"/>
    <w:rsid w:val="006B3FF6"/>
    <w:rsid w:val="006E7E04"/>
    <w:rsid w:val="007B3342"/>
    <w:rsid w:val="007C01C1"/>
    <w:rsid w:val="007F665F"/>
    <w:rsid w:val="00870716"/>
    <w:rsid w:val="00894E11"/>
    <w:rsid w:val="00921F54"/>
    <w:rsid w:val="0093025B"/>
    <w:rsid w:val="00944DBB"/>
    <w:rsid w:val="0099161C"/>
    <w:rsid w:val="009C2114"/>
    <w:rsid w:val="009C6AEA"/>
    <w:rsid w:val="00A90118"/>
    <w:rsid w:val="00AA4655"/>
    <w:rsid w:val="00AC16F0"/>
    <w:rsid w:val="00BD795F"/>
    <w:rsid w:val="00C00FB2"/>
    <w:rsid w:val="00C13441"/>
    <w:rsid w:val="00C422E8"/>
    <w:rsid w:val="00C97DBF"/>
    <w:rsid w:val="00D301CD"/>
    <w:rsid w:val="00D729C7"/>
    <w:rsid w:val="00DA1203"/>
    <w:rsid w:val="00ED1F65"/>
    <w:rsid w:val="00ED4553"/>
    <w:rsid w:val="00EE7B56"/>
    <w:rsid w:val="00F13CE6"/>
    <w:rsid w:val="00F85BE6"/>
    <w:rsid w:val="00FD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A53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441"/>
    <w:rPr>
      <w:color w:val="0563C1" w:themeColor="hyperlink"/>
      <w:u w:val="single"/>
    </w:rPr>
  </w:style>
  <w:style w:type="paragraph" w:customStyle="1" w:styleId="LetterheadLevel1">
    <w:name w:val="Letterhead Level 1"/>
    <w:basedOn w:val="Normal"/>
    <w:autoRedefine/>
    <w:qFormat/>
    <w:rsid w:val="007C01C1"/>
    <w:pPr>
      <w:spacing w:before="120" w:after="120"/>
    </w:pPr>
    <w:rPr>
      <w:rFonts w:ascii="Arial" w:eastAsia="MS Mincho" w:hAnsi="Arial" w:cs="Times New Roman"/>
      <w:color w:val="861714"/>
      <w:sz w:val="40"/>
    </w:rPr>
  </w:style>
  <w:style w:type="paragraph" w:customStyle="1" w:styleId="LetterheadLevel2">
    <w:name w:val="Letterhead Level 2"/>
    <w:basedOn w:val="LetterheadLevel1"/>
    <w:autoRedefine/>
    <w:qFormat/>
    <w:rsid w:val="007C01C1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53158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C60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4C6081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364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bellahe@tsbv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psonr@tsbvi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School for the Blind and Visually Impaired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Peggy Malloy</cp:lastModifiedBy>
  <cp:revision>3</cp:revision>
  <dcterms:created xsi:type="dcterms:W3CDTF">2017-04-07T18:07:00Z</dcterms:created>
  <dcterms:modified xsi:type="dcterms:W3CDTF">2017-04-07T18:13:00Z</dcterms:modified>
</cp:coreProperties>
</file>