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6D81" w:rsidRPr="00F01DE7" w:rsidRDefault="007C285C" w:rsidP="00F01DE7">
      <w:pPr>
        <w:pStyle w:val="Heading1"/>
      </w:pPr>
      <w:bookmarkStart w:id="0" w:name="h.2rhkisb61y91" w:colFirst="0" w:colLast="0"/>
      <w:bookmarkStart w:id="1" w:name="h.dteuc14wqfdb" w:colFirst="0" w:colLast="0"/>
      <w:bookmarkEnd w:id="0"/>
      <w:bookmarkEnd w:id="1"/>
      <w:r w:rsidRPr="00F01DE7">
        <w:t>Oklahoma Deaf-Blind Technical Assistance Project (OKDBTAP)</w:t>
      </w:r>
    </w:p>
    <w:p w:rsidR="00165278" w:rsidRPr="001D658B" w:rsidRDefault="00A26D81" w:rsidP="00C6509C">
      <w:pPr>
        <w:spacing w:after="280" w:line="300" w:lineRule="auto"/>
        <w:rPr>
          <w:rFonts w:ascii="Tahoma" w:hAnsi="Tahoma" w:cs="Tahoma"/>
          <w:b/>
        </w:rPr>
      </w:pPr>
      <w:r w:rsidRPr="001D658B">
        <w:rPr>
          <w:rFonts w:ascii="Tahoma" w:eastAsia="Goudy Old Style" w:hAnsi="Tahoma" w:cs="Tahoma"/>
          <w:b/>
          <w:i/>
        </w:rPr>
        <w:t xml:space="preserve">State deaf-blind projects have permission to adapt this tool for use by their own projects. Please include appropriate citation information. </w:t>
      </w:r>
      <w:proofErr w:type="gramStart"/>
      <w:r w:rsidRPr="001D658B">
        <w:rPr>
          <w:rFonts w:ascii="Tahoma" w:eastAsia="Goudy Old Style" w:hAnsi="Tahoma" w:cs="Tahoma"/>
          <w:b/>
          <w:i/>
        </w:rPr>
        <w:t>For example, "Adapted with permission from [document name, state deaf-blind project name, date (if available)]."</w:t>
      </w:r>
      <w:bookmarkStart w:id="2" w:name="h.z7quw2t80rb2" w:colFirst="0" w:colLast="0"/>
      <w:bookmarkEnd w:id="2"/>
      <w:proofErr w:type="gramEnd"/>
    </w:p>
    <w:p w:rsidR="00165278" w:rsidRPr="00F01DE7" w:rsidRDefault="0072046F" w:rsidP="00F01DE7">
      <w:pPr>
        <w:pStyle w:val="Heading2"/>
      </w:pPr>
      <w:bookmarkStart w:id="3" w:name="h.gjdgxs" w:colFirst="0" w:colLast="0"/>
      <w:bookmarkEnd w:id="3"/>
      <w:r w:rsidRPr="00F01DE7">
        <w:t>COMMUNICATION PROFILE</w:t>
      </w:r>
    </w:p>
    <w:p w:rsidR="00165278" w:rsidRPr="00F01DE7" w:rsidRDefault="00C6509C" w:rsidP="00F01DE7">
      <w:pPr>
        <w:pStyle w:val="Heading3"/>
      </w:pPr>
      <w:r w:rsidRPr="00F01DE7">
        <w:t>PURPOSE</w:t>
      </w:r>
      <w:r w:rsidR="0072046F" w:rsidRPr="00F01DE7">
        <w:t xml:space="preserve"> </w:t>
      </w:r>
      <w:bookmarkStart w:id="4" w:name="_GoBack"/>
      <w:bookmarkEnd w:id="4"/>
    </w:p>
    <w:p w:rsidR="00165278" w:rsidRPr="00C22978" w:rsidRDefault="0016748D" w:rsidP="00C22978">
      <w:pPr>
        <w:spacing w:after="240"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This communication profile is designed to be completed by families.  Its </w:t>
      </w:r>
      <w:r w:rsidR="0072046F" w:rsidRPr="00C22978">
        <w:rPr>
          <w:rFonts w:ascii="Tahoma" w:hAnsi="Tahoma" w:cs="Tahoma"/>
        </w:rPr>
        <w:t>purpose is to inform the student’s future teacher, par</w:t>
      </w:r>
      <w:r w:rsidRPr="00C22978">
        <w:rPr>
          <w:rFonts w:ascii="Tahoma" w:hAnsi="Tahoma" w:cs="Tahoma"/>
        </w:rPr>
        <w:t>a</w:t>
      </w:r>
      <w:r w:rsidR="0072046F" w:rsidRPr="00C22978">
        <w:rPr>
          <w:rFonts w:ascii="Tahoma" w:hAnsi="Tahoma" w:cs="Tahoma"/>
        </w:rPr>
        <w:t>professionals, intervener, related service personnel</w:t>
      </w:r>
      <w:r w:rsidR="00C22978">
        <w:rPr>
          <w:rFonts w:ascii="Tahoma" w:hAnsi="Tahoma" w:cs="Tahoma"/>
        </w:rPr>
        <w:t>,</w:t>
      </w:r>
      <w:r w:rsidR="0072046F" w:rsidRPr="00C22978">
        <w:rPr>
          <w:rFonts w:ascii="Tahoma" w:hAnsi="Tahoma" w:cs="Tahoma"/>
        </w:rPr>
        <w:t xml:space="preserve"> or caregivers of the child’s com</w:t>
      </w:r>
      <w:r w:rsidR="00C22978">
        <w:rPr>
          <w:rFonts w:ascii="Tahoma" w:hAnsi="Tahoma" w:cs="Tahoma"/>
        </w:rPr>
        <w:t>munication abilities.  This one-</w:t>
      </w:r>
      <w:r w:rsidR="0072046F" w:rsidRPr="00C22978">
        <w:rPr>
          <w:rFonts w:ascii="Tahoma" w:hAnsi="Tahoma" w:cs="Tahoma"/>
        </w:rPr>
        <w:t>page form may be used as a quick reference to the new teacher and staff.  The information will assist the teacher in learning the child’s communication style</w:t>
      </w:r>
      <w:r w:rsidR="00C22978">
        <w:rPr>
          <w:rFonts w:ascii="Tahoma" w:hAnsi="Tahoma" w:cs="Tahoma"/>
        </w:rPr>
        <w:t>,</w:t>
      </w:r>
      <w:r w:rsidR="0072046F" w:rsidRPr="00C22978">
        <w:rPr>
          <w:rFonts w:ascii="Tahoma" w:hAnsi="Tahoma" w:cs="Tahoma"/>
        </w:rPr>
        <w:t xml:space="preserve"> enabling the teacher to respond appropriately to the child’s communication attempts.  </w:t>
      </w:r>
    </w:p>
    <w:p w:rsidR="00165278" w:rsidRPr="00C22978" w:rsidRDefault="0072046F" w:rsidP="00F01DE7">
      <w:pPr>
        <w:pStyle w:val="Heading3"/>
      </w:pPr>
      <w:r w:rsidRPr="00C22978">
        <w:t>IMPORT</w:t>
      </w:r>
      <w:r w:rsidR="00C22978">
        <w:t>ANCE OF A COMMUNICATION PROFILE</w:t>
      </w:r>
    </w:p>
    <w:p w:rsidR="00165278" w:rsidRPr="00C22978" w:rsidRDefault="0072046F" w:rsidP="00C22978">
      <w:pPr>
        <w:spacing w:after="240"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It is important for the child to have a consistent communication system.  This will lead to improved expressive and receptive communication skills.  If the child’s established communication system is ignored or changed, there is a risk the child’s communication skills will regress significantly.  </w:t>
      </w:r>
    </w:p>
    <w:p w:rsidR="00165278" w:rsidRPr="00C22978" w:rsidRDefault="0072046F" w:rsidP="00F01DE7">
      <w:pPr>
        <w:pStyle w:val="Heading3"/>
      </w:pPr>
      <w:r w:rsidRPr="00C22978">
        <w:t xml:space="preserve">BENEFITS OF USING THE COMMUNICATION PROFILE </w:t>
      </w:r>
    </w:p>
    <w:p w:rsidR="00165278" w:rsidRPr="00C22978" w:rsidRDefault="0072046F" w:rsidP="00C22978">
      <w:pPr>
        <w:numPr>
          <w:ilvl w:val="0"/>
          <w:numId w:val="1"/>
        </w:numPr>
        <w:spacing w:line="300" w:lineRule="auto"/>
        <w:ind w:hanging="360"/>
        <w:contextualSpacing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Child feels like others understand communication attempts. </w:t>
      </w:r>
    </w:p>
    <w:p w:rsidR="00165278" w:rsidRPr="00C22978" w:rsidRDefault="0072046F" w:rsidP="00C22978">
      <w:pPr>
        <w:numPr>
          <w:ilvl w:val="0"/>
          <w:numId w:val="1"/>
        </w:numPr>
        <w:spacing w:line="300" w:lineRule="auto"/>
        <w:ind w:hanging="360"/>
        <w:contextualSpacing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Reduces frustration level of the child. </w:t>
      </w:r>
    </w:p>
    <w:p w:rsidR="00165278" w:rsidRPr="00C22978" w:rsidRDefault="0072046F" w:rsidP="00C22978">
      <w:pPr>
        <w:numPr>
          <w:ilvl w:val="0"/>
          <w:numId w:val="1"/>
        </w:numPr>
        <w:spacing w:line="300" w:lineRule="auto"/>
        <w:ind w:hanging="360"/>
        <w:contextualSpacing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Encourages expressive and receptive communication skills. </w:t>
      </w:r>
    </w:p>
    <w:p w:rsidR="00165278" w:rsidRPr="00C22978" w:rsidRDefault="00C22978" w:rsidP="001B4142">
      <w:pPr>
        <w:numPr>
          <w:ilvl w:val="0"/>
          <w:numId w:val="1"/>
        </w:numPr>
        <w:spacing w:after="240" w:line="300" w:lineRule="auto"/>
        <w:ind w:hanging="360"/>
        <w:rPr>
          <w:rFonts w:ascii="Tahoma" w:hAnsi="Tahoma" w:cs="Tahoma"/>
        </w:rPr>
      </w:pPr>
      <w:r>
        <w:rPr>
          <w:rFonts w:ascii="Tahoma" w:hAnsi="Tahoma" w:cs="Tahoma"/>
        </w:rPr>
        <w:t>Child’s needs are met.</w:t>
      </w:r>
    </w:p>
    <w:p w:rsidR="00165278" w:rsidRPr="00C22978" w:rsidRDefault="0072046F" w:rsidP="00F01DE7">
      <w:pPr>
        <w:pStyle w:val="Heading3"/>
      </w:pPr>
      <w:r w:rsidRPr="00C22978">
        <w:t>WHO SHOULD</w:t>
      </w:r>
      <w:r w:rsidR="00C6509C">
        <w:t xml:space="preserve"> READ THE COMMUNICATION PROFILE</w:t>
      </w:r>
      <w:r w:rsidRPr="00C22978">
        <w:t xml:space="preserve">  </w:t>
      </w:r>
    </w:p>
    <w:p w:rsidR="001B4142" w:rsidRDefault="001B4142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  <w:sectPr w:rsidR="001B4142" w:rsidSect="005469A9">
          <w:pgSz w:w="12240" w:h="15840"/>
          <w:pgMar w:top="864" w:right="864" w:bottom="864" w:left="864" w:header="720" w:footer="720" w:gutter="0"/>
          <w:pgNumType w:start="1"/>
          <w:cols w:space="720"/>
          <w:docGrid w:linePitch="326"/>
        </w:sectPr>
      </w:pPr>
    </w:p>
    <w:p w:rsidR="00C22978" w:rsidRPr="00C22978" w:rsidRDefault="00C22978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lastRenderedPageBreak/>
        <w:t>Special Education Teacher</w:t>
      </w:r>
    </w:p>
    <w:p w:rsidR="00165278" w:rsidRPr="00C22978" w:rsidRDefault="0072046F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Paraprofessional </w:t>
      </w:r>
    </w:p>
    <w:p w:rsidR="00C22978" w:rsidRPr="00C22978" w:rsidRDefault="00C22978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>
        <w:rPr>
          <w:rFonts w:ascii="Tahoma" w:hAnsi="Tahoma" w:cs="Tahoma"/>
        </w:rPr>
        <w:t>Speech-</w:t>
      </w:r>
      <w:r w:rsidRPr="00C22978">
        <w:rPr>
          <w:rFonts w:ascii="Tahoma" w:hAnsi="Tahoma" w:cs="Tahoma"/>
        </w:rPr>
        <w:t>Language Pathologist</w:t>
      </w:r>
    </w:p>
    <w:p w:rsidR="00165278" w:rsidRPr="00C22978" w:rsidRDefault="0072046F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Physical Therapist </w:t>
      </w:r>
    </w:p>
    <w:p w:rsidR="00C22978" w:rsidRPr="00C22978" w:rsidRDefault="00C22978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>Occupational Therapist</w:t>
      </w:r>
    </w:p>
    <w:p w:rsidR="00165278" w:rsidRPr="00C22978" w:rsidRDefault="001B4142" w:rsidP="001B4142">
      <w:pPr>
        <w:pStyle w:val="ListParagraph"/>
        <w:numPr>
          <w:ilvl w:val="0"/>
          <w:numId w:val="4"/>
        </w:numPr>
        <w:spacing w:after="240" w:line="30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General Education Teacher</w:t>
      </w:r>
    </w:p>
    <w:p w:rsidR="00C22978" w:rsidRPr="00C22978" w:rsidRDefault="00C22978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lastRenderedPageBreak/>
        <w:t>Peer Buddies</w:t>
      </w:r>
    </w:p>
    <w:p w:rsidR="00165278" w:rsidRPr="00C22978" w:rsidRDefault="00C22978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>H</w:t>
      </w:r>
      <w:r w:rsidR="00B13C3F">
        <w:rPr>
          <w:rFonts w:ascii="Tahoma" w:hAnsi="Tahoma" w:cs="Tahoma"/>
        </w:rPr>
        <w:t>abilitation Training Specialist</w:t>
      </w:r>
    </w:p>
    <w:p w:rsidR="00C22978" w:rsidRPr="00C22978" w:rsidRDefault="00C22978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>Nurse</w:t>
      </w:r>
    </w:p>
    <w:p w:rsidR="00165278" w:rsidRPr="00C22978" w:rsidRDefault="0072046F" w:rsidP="00C22978">
      <w:pPr>
        <w:pStyle w:val="ListParagraph"/>
        <w:numPr>
          <w:ilvl w:val="0"/>
          <w:numId w:val="4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Counselor </w:t>
      </w:r>
    </w:p>
    <w:p w:rsidR="001B4142" w:rsidRDefault="001B4142" w:rsidP="001B4142">
      <w:pPr>
        <w:pStyle w:val="ListParagraph"/>
        <w:numPr>
          <w:ilvl w:val="0"/>
          <w:numId w:val="4"/>
        </w:numPr>
        <w:spacing w:after="600" w:line="300" w:lineRule="auto"/>
        <w:rPr>
          <w:rFonts w:ascii="Tahoma" w:hAnsi="Tahoma" w:cs="Tahoma"/>
        </w:rPr>
        <w:sectPr w:rsidR="001B4142" w:rsidSect="005469A9">
          <w:type w:val="continuous"/>
          <w:pgSz w:w="12240" w:h="15840"/>
          <w:pgMar w:top="864" w:right="864" w:bottom="864" w:left="864" w:header="720" w:footer="720" w:gutter="0"/>
          <w:pgNumType w:start="1"/>
          <w:cols w:num="2" w:space="720"/>
          <w:docGrid w:linePitch="326"/>
        </w:sectPr>
      </w:pPr>
      <w:r>
        <w:rPr>
          <w:rFonts w:ascii="Tahoma" w:hAnsi="Tahoma" w:cs="Tahoma"/>
        </w:rPr>
        <w:t>Family Members</w:t>
      </w:r>
    </w:p>
    <w:p w:rsidR="00165278" w:rsidRPr="00C22978" w:rsidRDefault="00C6509C" w:rsidP="00F01DE7">
      <w:pPr>
        <w:pStyle w:val="Heading3"/>
      </w:pPr>
      <w:r>
        <w:lastRenderedPageBreak/>
        <w:t>WHEN TO USE</w:t>
      </w:r>
    </w:p>
    <w:p w:rsidR="00A26D81" w:rsidRPr="00C22978" w:rsidRDefault="00A26D81" w:rsidP="00C22978">
      <w:pPr>
        <w:pStyle w:val="ListParagraph"/>
        <w:numPr>
          <w:ilvl w:val="0"/>
          <w:numId w:val="3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Transitioning from Sooner Start to public schools </w:t>
      </w:r>
    </w:p>
    <w:p w:rsidR="00A26D81" w:rsidRPr="00C22978" w:rsidRDefault="00A26D81" w:rsidP="00C22978">
      <w:pPr>
        <w:pStyle w:val="ListParagraph"/>
        <w:numPr>
          <w:ilvl w:val="0"/>
          <w:numId w:val="3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Moving from one teacher to a new teacher </w:t>
      </w:r>
    </w:p>
    <w:p w:rsidR="00A26D81" w:rsidRPr="00C22978" w:rsidRDefault="00A26D81" w:rsidP="00C22978">
      <w:pPr>
        <w:pStyle w:val="ListParagraph"/>
        <w:numPr>
          <w:ilvl w:val="0"/>
          <w:numId w:val="3"/>
        </w:num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Advancing from elementary school to middle school to high school </w:t>
      </w:r>
    </w:p>
    <w:p w:rsidR="00165278" w:rsidRPr="00C22978" w:rsidRDefault="00A26D81" w:rsidP="00C22978">
      <w:pPr>
        <w:pStyle w:val="ListParagraph"/>
        <w:numPr>
          <w:ilvl w:val="0"/>
          <w:numId w:val="3"/>
        </w:numPr>
        <w:spacing w:after="360"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>Transition from school to community</w:t>
      </w:r>
    </w:p>
    <w:p w:rsidR="00165278" w:rsidRPr="00C22978" w:rsidRDefault="0072046F" w:rsidP="00F01DE7">
      <w:pPr>
        <w:pStyle w:val="Heading2"/>
        <w:spacing w:after="160"/>
      </w:pPr>
      <w:r w:rsidRPr="00C22978">
        <w:lastRenderedPageBreak/>
        <w:t xml:space="preserve">COMMUNICATION PROFILE </w:t>
      </w:r>
    </w:p>
    <w:p w:rsidR="00165278" w:rsidRPr="00C22978" w:rsidRDefault="0072046F" w:rsidP="005469A9">
      <w:pPr>
        <w:tabs>
          <w:tab w:val="left" w:pos="8100"/>
        </w:tabs>
        <w:spacing w:after="120" w:line="300" w:lineRule="auto"/>
        <w:rPr>
          <w:rFonts w:ascii="Tahoma" w:hAnsi="Tahoma" w:cs="Tahoma"/>
        </w:rPr>
      </w:pPr>
      <w:r w:rsidRPr="00C22978">
        <w:rPr>
          <w:rFonts w:ascii="Tahoma" w:hAnsi="Tahoma" w:cs="Tahoma"/>
          <w:b/>
        </w:rPr>
        <w:t>CHILD’S NAME:</w:t>
      </w:r>
      <w:r w:rsidR="001B4142" w:rsidRPr="001B4142">
        <w:rPr>
          <w:rFonts w:ascii="Tahoma" w:hAnsi="Tahoma" w:cs="Tahoma"/>
          <w:u w:val="single"/>
        </w:rPr>
        <w:tab/>
      </w:r>
    </w:p>
    <w:p w:rsidR="00165278" w:rsidRPr="00C22978" w:rsidRDefault="0072046F" w:rsidP="005469A9">
      <w:p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  <w:b/>
        </w:rPr>
        <w:t>List three activiti</w:t>
      </w:r>
      <w:r w:rsidR="00B13C3F">
        <w:rPr>
          <w:rFonts w:ascii="Tahoma" w:hAnsi="Tahoma" w:cs="Tahoma"/>
          <w:b/>
        </w:rPr>
        <w:t>es the child enjoys or prefers:</w:t>
      </w:r>
    </w:p>
    <w:p w:rsidR="001B4142" w:rsidRPr="002E3BFA" w:rsidRDefault="002E3BFA" w:rsidP="002E3BFA">
      <w:pPr>
        <w:spacing w:line="30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1.</w:t>
      </w:r>
    </w:p>
    <w:p w:rsidR="00165278" w:rsidRDefault="002E3BFA" w:rsidP="002E3BFA">
      <w:pPr>
        <w:spacing w:line="30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2.</w:t>
      </w:r>
    </w:p>
    <w:p w:rsidR="002E3BFA" w:rsidRPr="00B13C3F" w:rsidRDefault="002E3BFA" w:rsidP="002E3BFA">
      <w:pPr>
        <w:spacing w:after="80" w:line="30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3.</w:t>
      </w:r>
    </w:p>
    <w:p w:rsidR="002E3BFA" w:rsidRDefault="0072046F" w:rsidP="002E3BFA">
      <w:pP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  <w:b/>
        </w:rPr>
        <w:t>List three activities the c</w:t>
      </w:r>
      <w:r w:rsidR="001B4142">
        <w:rPr>
          <w:rFonts w:ascii="Tahoma" w:hAnsi="Tahoma" w:cs="Tahoma"/>
          <w:b/>
        </w:rPr>
        <w:t>hild does not enjoy or prefer:</w:t>
      </w:r>
    </w:p>
    <w:p w:rsidR="002E3BFA" w:rsidRDefault="002E3BFA" w:rsidP="002E3BFA">
      <w:pPr>
        <w:spacing w:line="30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1.</w:t>
      </w:r>
    </w:p>
    <w:p w:rsidR="002E3BFA" w:rsidRDefault="002E3BFA" w:rsidP="002E3BFA">
      <w:pPr>
        <w:spacing w:line="30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2.</w:t>
      </w:r>
    </w:p>
    <w:p w:rsidR="002E3BFA" w:rsidRPr="002E3BFA" w:rsidRDefault="002E3BFA" w:rsidP="002E3BFA">
      <w:pPr>
        <w:spacing w:after="80" w:line="30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3.</w:t>
      </w:r>
    </w:p>
    <w:p w:rsidR="00165278" w:rsidRPr="00C22978" w:rsidRDefault="0072046F" w:rsidP="00F01DE7">
      <w:pPr>
        <w:pStyle w:val="Heading3"/>
        <w:spacing w:after="120"/>
        <w:jc w:val="center"/>
      </w:pPr>
      <w:r w:rsidRPr="00C22978">
        <w:t>COMMUNICATION SYSTEM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  <w:b/>
        </w:rPr>
        <w:t>COMMUNICATION INPUT:</w:t>
      </w:r>
      <w:r w:rsidRPr="00C22978">
        <w:rPr>
          <w:rFonts w:ascii="Tahoma" w:hAnsi="Tahoma" w:cs="Tahoma"/>
        </w:rPr>
        <w:t xml:space="preserve">  Circle all that apply and give a brief description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Touch cues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Object cues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Gestures or natural body movements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Vocalizations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Tangible symbols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Pictures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Manual sign </w:t>
      </w:r>
    </w:p>
    <w:p w:rsidR="00B1124D" w:rsidRDefault="001B4142" w:rsidP="00B11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>Speech</w:t>
      </w:r>
    </w:p>
    <w:p w:rsidR="00165278" w:rsidRPr="00B1124D" w:rsidRDefault="00165278" w:rsidP="00B1124D">
      <w:pPr>
        <w:spacing w:line="300" w:lineRule="auto"/>
        <w:rPr>
          <w:rFonts w:ascii="Tahoma" w:hAnsi="Tahoma" w:cs="Tahoma"/>
          <w:sz w:val="8"/>
          <w:szCs w:val="8"/>
        </w:rPr>
      </w:pP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  <w:b/>
        </w:rPr>
        <w:t>COMMUNICATION OUTPUT:</w:t>
      </w:r>
      <w:r w:rsidR="00C6509C">
        <w:rPr>
          <w:rFonts w:ascii="Tahoma" w:hAnsi="Tahoma" w:cs="Tahoma"/>
        </w:rPr>
        <w:t xml:space="preserve">  C</w:t>
      </w:r>
      <w:r w:rsidRPr="00C22978">
        <w:rPr>
          <w:rFonts w:ascii="Tahoma" w:hAnsi="Tahoma" w:cs="Tahoma"/>
        </w:rPr>
        <w:t xml:space="preserve">ircle all that apply and give a brief description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Body movements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Object cues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Gestures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Vocalizations </w:t>
      </w:r>
    </w:p>
    <w:p w:rsidR="001B4142" w:rsidRPr="00C22978" w:rsidRDefault="00C6509C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>
        <w:rPr>
          <w:rFonts w:ascii="Tahoma" w:hAnsi="Tahoma" w:cs="Tahoma"/>
        </w:rPr>
        <w:t>Tangible s</w:t>
      </w:r>
      <w:r w:rsidR="001B4142" w:rsidRPr="00C22978">
        <w:rPr>
          <w:rFonts w:ascii="Tahoma" w:hAnsi="Tahoma" w:cs="Tahoma"/>
        </w:rPr>
        <w:t xml:space="preserve">ymbols </w:t>
      </w:r>
    </w:p>
    <w:p w:rsidR="001B4142" w:rsidRPr="00C22978" w:rsidRDefault="001B4142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 w:rsidRPr="00C22978">
        <w:rPr>
          <w:rFonts w:ascii="Tahoma" w:hAnsi="Tahoma" w:cs="Tahoma"/>
        </w:rPr>
        <w:t xml:space="preserve">Pictures </w:t>
      </w:r>
    </w:p>
    <w:p w:rsidR="001B4142" w:rsidRPr="00C22978" w:rsidRDefault="00C6509C" w:rsidP="001B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>
        <w:rPr>
          <w:rFonts w:ascii="Tahoma" w:hAnsi="Tahoma" w:cs="Tahoma"/>
        </w:rPr>
        <w:t>Manual s</w:t>
      </w:r>
      <w:r w:rsidR="001B4142" w:rsidRPr="00C22978">
        <w:rPr>
          <w:rFonts w:ascii="Tahoma" w:hAnsi="Tahoma" w:cs="Tahoma"/>
        </w:rPr>
        <w:t xml:space="preserve">ign </w:t>
      </w:r>
    </w:p>
    <w:p w:rsidR="00165278" w:rsidRPr="00C22978" w:rsidRDefault="00B13C3F" w:rsidP="00B11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ahoma" w:hAnsi="Tahoma" w:cs="Tahoma"/>
        </w:rPr>
      </w:pPr>
      <w:r>
        <w:rPr>
          <w:rFonts w:ascii="Tahoma" w:hAnsi="Tahoma" w:cs="Tahoma"/>
        </w:rPr>
        <w:t>Speech</w:t>
      </w:r>
    </w:p>
    <w:p w:rsidR="00165278" w:rsidRPr="00C22978" w:rsidRDefault="0072046F" w:rsidP="00F01DE7">
      <w:pPr>
        <w:pStyle w:val="Heading3"/>
        <w:spacing w:before="160" w:after="120"/>
        <w:jc w:val="center"/>
      </w:pPr>
      <w:r w:rsidRPr="00C22978">
        <w:t>SPECIFIC COMMUNICATION SKILLS</w:t>
      </w:r>
    </w:p>
    <w:p w:rsidR="00165278" w:rsidRPr="00B13C3F" w:rsidRDefault="0072046F" w:rsidP="00B13C3F">
      <w:pPr>
        <w:pStyle w:val="ListParagraph"/>
        <w:numPr>
          <w:ilvl w:val="0"/>
          <w:numId w:val="7"/>
        </w:numPr>
        <w:spacing w:after="240" w:line="300" w:lineRule="auto"/>
        <w:ind w:left="540"/>
        <w:contextualSpacing w:val="0"/>
        <w:rPr>
          <w:rFonts w:ascii="Tahoma" w:hAnsi="Tahoma" w:cs="Tahoma"/>
        </w:rPr>
      </w:pPr>
      <w:r w:rsidRPr="00B13C3F">
        <w:rPr>
          <w:rFonts w:ascii="Tahoma" w:hAnsi="Tahoma" w:cs="Tahoma"/>
        </w:rPr>
        <w:t xml:space="preserve">Describe the child’s calendar box:  </w:t>
      </w:r>
    </w:p>
    <w:p w:rsidR="00165278" w:rsidRPr="00B13C3F" w:rsidRDefault="0072046F" w:rsidP="00B13C3F">
      <w:pPr>
        <w:pStyle w:val="ListParagraph"/>
        <w:numPr>
          <w:ilvl w:val="0"/>
          <w:numId w:val="7"/>
        </w:numPr>
        <w:spacing w:after="240" w:line="300" w:lineRule="auto"/>
        <w:ind w:left="540"/>
        <w:contextualSpacing w:val="0"/>
        <w:rPr>
          <w:rFonts w:ascii="Tahoma" w:hAnsi="Tahoma" w:cs="Tahoma"/>
        </w:rPr>
      </w:pPr>
      <w:r w:rsidRPr="00B13C3F">
        <w:rPr>
          <w:rFonts w:ascii="Tahoma" w:hAnsi="Tahoma" w:cs="Tahoma"/>
        </w:rPr>
        <w:t xml:space="preserve">How does the child indicate “yes”? </w:t>
      </w:r>
    </w:p>
    <w:p w:rsidR="00165278" w:rsidRPr="00B13C3F" w:rsidRDefault="0072046F" w:rsidP="00B13C3F">
      <w:pPr>
        <w:pStyle w:val="ListParagraph"/>
        <w:numPr>
          <w:ilvl w:val="0"/>
          <w:numId w:val="7"/>
        </w:numPr>
        <w:spacing w:after="240" w:line="300" w:lineRule="auto"/>
        <w:ind w:left="540"/>
        <w:contextualSpacing w:val="0"/>
        <w:rPr>
          <w:rFonts w:ascii="Tahoma" w:hAnsi="Tahoma" w:cs="Tahoma"/>
        </w:rPr>
      </w:pPr>
      <w:r w:rsidRPr="00B13C3F">
        <w:rPr>
          <w:rFonts w:ascii="Tahoma" w:hAnsi="Tahoma" w:cs="Tahoma"/>
        </w:rPr>
        <w:t xml:space="preserve">How does the child indicate “no”? </w:t>
      </w:r>
    </w:p>
    <w:p w:rsidR="00165278" w:rsidRPr="00B13C3F" w:rsidRDefault="0072046F" w:rsidP="00B13C3F">
      <w:pPr>
        <w:pStyle w:val="ListParagraph"/>
        <w:numPr>
          <w:ilvl w:val="0"/>
          <w:numId w:val="7"/>
        </w:numPr>
        <w:spacing w:line="300" w:lineRule="auto"/>
        <w:ind w:left="540"/>
        <w:rPr>
          <w:rFonts w:ascii="Tahoma" w:hAnsi="Tahoma" w:cs="Tahoma"/>
        </w:rPr>
      </w:pPr>
      <w:r w:rsidRPr="00B13C3F">
        <w:rPr>
          <w:rFonts w:ascii="Tahoma" w:hAnsi="Tahoma" w:cs="Tahoma"/>
        </w:rPr>
        <w:t xml:space="preserve">What is the child’s approximate response time or “wait” time?  </w:t>
      </w:r>
    </w:p>
    <w:sectPr w:rsidR="00165278" w:rsidRPr="00B13C3F" w:rsidSect="005469A9">
      <w:type w:val="continuous"/>
      <w:pgSz w:w="12240" w:h="15840"/>
      <w:pgMar w:top="864" w:right="864" w:bottom="864" w:left="86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56" w:rsidRDefault="00D85C56" w:rsidP="005469A9">
      <w:r>
        <w:separator/>
      </w:r>
    </w:p>
  </w:endnote>
  <w:endnote w:type="continuationSeparator" w:id="0">
    <w:p w:rsidR="00D85C56" w:rsidRDefault="00D85C56" w:rsidP="005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56" w:rsidRDefault="00D85C56" w:rsidP="005469A9">
      <w:r>
        <w:separator/>
      </w:r>
    </w:p>
  </w:footnote>
  <w:footnote w:type="continuationSeparator" w:id="0">
    <w:p w:rsidR="00D85C56" w:rsidRDefault="00D85C56" w:rsidP="0054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FED"/>
    <w:multiLevelType w:val="multilevel"/>
    <w:tmpl w:val="ACA6DC68"/>
    <w:lvl w:ilvl="0">
      <w:start w:val="1"/>
      <w:numFmt w:val="bullet"/>
      <w:lvlText w:val="➢"/>
      <w:lvlJc w:val="left"/>
      <w:pPr>
        <w:ind w:left="54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firstLine="6120"/>
      </w:pPr>
      <w:rPr>
        <w:rFonts w:ascii="Arial" w:eastAsia="Arial" w:hAnsi="Arial" w:cs="Arial"/>
      </w:rPr>
    </w:lvl>
  </w:abstractNum>
  <w:abstractNum w:abstractNumId="1">
    <w:nsid w:val="17E56028"/>
    <w:multiLevelType w:val="hybridMultilevel"/>
    <w:tmpl w:val="60285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50D5"/>
    <w:multiLevelType w:val="hybridMultilevel"/>
    <w:tmpl w:val="939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E2448"/>
    <w:multiLevelType w:val="hybridMultilevel"/>
    <w:tmpl w:val="FC32BA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EA0404A"/>
    <w:multiLevelType w:val="hybridMultilevel"/>
    <w:tmpl w:val="52DE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A004A"/>
    <w:multiLevelType w:val="hybridMultilevel"/>
    <w:tmpl w:val="1C0072B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553074"/>
    <w:multiLevelType w:val="multilevel"/>
    <w:tmpl w:val="D79E648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78"/>
    <w:rsid w:val="00067BA2"/>
    <w:rsid w:val="00084FFE"/>
    <w:rsid w:val="00165278"/>
    <w:rsid w:val="0016748D"/>
    <w:rsid w:val="00185CE2"/>
    <w:rsid w:val="001B4142"/>
    <w:rsid w:val="001D658B"/>
    <w:rsid w:val="002E3BFA"/>
    <w:rsid w:val="005469A9"/>
    <w:rsid w:val="0072046F"/>
    <w:rsid w:val="007B555F"/>
    <w:rsid w:val="007C285C"/>
    <w:rsid w:val="00A26D81"/>
    <w:rsid w:val="00AC36F0"/>
    <w:rsid w:val="00B1124D"/>
    <w:rsid w:val="00B13C3F"/>
    <w:rsid w:val="00B52BE4"/>
    <w:rsid w:val="00C22978"/>
    <w:rsid w:val="00C6509C"/>
    <w:rsid w:val="00D85C56"/>
    <w:rsid w:val="00F0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F01DE7"/>
    <w:pPr>
      <w:spacing w:after="240" w:line="300" w:lineRule="auto"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rsid w:val="00F01DE7"/>
    <w:pPr>
      <w:spacing w:after="200" w:line="300" w:lineRule="auto"/>
      <w:jc w:val="center"/>
      <w:outlineLvl w:val="1"/>
    </w:pPr>
    <w:rPr>
      <w:rFonts w:ascii="Tahoma" w:hAnsi="Tahoma" w:cs="Tahoma"/>
      <w:b/>
    </w:rPr>
  </w:style>
  <w:style w:type="paragraph" w:styleId="Heading3">
    <w:name w:val="heading 3"/>
    <w:basedOn w:val="Normal"/>
    <w:next w:val="Normal"/>
    <w:rsid w:val="00F01DE7"/>
    <w:pPr>
      <w:spacing w:line="300" w:lineRule="auto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6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9A9"/>
  </w:style>
  <w:style w:type="paragraph" w:styleId="Footer">
    <w:name w:val="footer"/>
    <w:basedOn w:val="Normal"/>
    <w:link w:val="FooterChar"/>
    <w:uiPriority w:val="99"/>
    <w:unhideWhenUsed/>
    <w:rsid w:val="00546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F01DE7"/>
    <w:pPr>
      <w:spacing w:after="240" w:line="300" w:lineRule="auto"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rsid w:val="00F01DE7"/>
    <w:pPr>
      <w:spacing w:after="200" w:line="300" w:lineRule="auto"/>
      <w:jc w:val="center"/>
      <w:outlineLvl w:val="1"/>
    </w:pPr>
    <w:rPr>
      <w:rFonts w:ascii="Tahoma" w:hAnsi="Tahoma" w:cs="Tahoma"/>
      <w:b/>
    </w:rPr>
  </w:style>
  <w:style w:type="paragraph" w:styleId="Heading3">
    <w:name w:val="heading 3"/>
    <w:basedOn w:val="Normal"/>
    <w:next w:val="Normal"/>
    <w:rsid w:val="00F01DE7"/>
    <w:pPr>
      <w:spacing w:line="300" w:lineRule="auto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6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9A9"/>
  </w:style>
  <w:style w:type="paragraph" w:styleId="Footer">
    <w:name w:val="footer"/>
    <w:basedOn w:val="Normal"/>
    <w:link w:val="FooterChar"/>
    <w:uiPriority w:val="99"/>
    <w:unhideWhenUsed/>
    <w:rsid w:val="00546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malloyp</dc:creator>
  <cp:lastModifiedBy>Elizabeth Bell</cp:lastModifiedBy>
  <cp:revision>8</cp:revision>
  <dcterms:created xsi:type="dcterms:W3CDTF">2017-02-01T15:15:00Z</dcterms:created>
  <dcterms:modified xsi:type="dcterms:W3CDTF">2017-02-02T20:56:00Z</dcterms:modified>
</cp:coreProperties>
</file>